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80" w:rsidRPr="00455880" w:rsidRDefault="00455880" w:rsidP="00455880">
      <w:pPr>
        <w:pStyle w:val="Sinespaciado"/>
        <w:jc w:val="center"/>
        <w:rPr>
          <w:rFonts w:ascii="Century Gothic" w:hAnsi="Century Gothic"/>
        </w:rPr>
      </w:pPr>
    </w:p>
    <w:p w:rsidR="00455880" w:rsidRPr="00455880" w:rsidRDefault="00455880" w:rsidP="00455880">
      <w:pPr>
        <w:pStyle w:val="Sinespaciado"/>
        <w:jc w:val="center"/>
        <w:rPr>
          <w:rFonts w:ascii="Century Gothic" w:hAnsi="Century Gothic"/>
          <w:color w:val="1F3864" w:themeColor="accent5" w:themeShade="80"/>
        </w:rPr>
      </w:pPr>
    </w:p>
    <w:p w:rsidR="00455880" w:rsidRPr="00455880" w:rsidRDefault="00455880" w:rsidP="00455880">
      <w:pPr>
        <w:pStyle w:val="Sinespaciado"/>
        <w:jc w:val="center"/>
        <w:rPr>
          <w:rFonts w:ascii="Century Gothic" w:hAnsi="Century Gothic"/>
          <w:b/>
          <w:color w:val="1F3864" w:themeColor="accent5" w:themeShade="80"/>
          <w:sz w:val="20"/>
        </w:rPr>
      </w:pPr>
      <w:r w:rsidRPr="00455880">
        <w:rPr>
          <w:rFonts w:ascii="Century Gothic" w:hAnsi="Century Gothic"/>
          <w:b/>
          <w:color w:val="1F3864" w:themeColor="accent5" w:themeShade="80"/>
          <w:sz w:val="20"/>
        </w:rPr>
        <w:t>Secretaría de Finanzas, Inversión y Administración</w:t>
      </w:r>
    </w:p>
    <w:p w:rsidR="00455880" w:rsidRPr="00455880" w:rsidRDefault="00455880" w:rsidP="00455880">
      <w:pPr>
        <w:pStyle w:val="Sinespaciado"/>
        <w:jc w:val="center"/>
        <w:rPr>
          <w:rFonts w:ascii="Century Gothic" w:hAnsi="Century Gothic"/>
          <w:b/>
          <w:color w:val="1F3864" w:themeColor="accent5" w:themeShade="80"/>
          <w:sz w:val="20"/>
        </w:rPr>
      </w:pPr>
      <w:r w:rsidRPr="00455880">
        <w:rPr>
          <w:rFonts w:ascii="Century Gothic" w:hAnsi="Century Gothic"/>
          <w:b/>
          <w:color w:val="1F3864" w:themeColor="accent5" w:themeShade="80"/>
          <w:sz w:val="20"/>
        </w:rPr>
        <w:t>Subsecretaría de Administración</w:t>
      </w:r>
    </w:p>
    <w:p w:rsidR="00455880" w:rsidRPr="00455880" w:rsidRDefault="00455880" w:rsidP="00455880">
      <w:pPr>
        <w:pStyle w:val="Sinespaciado"/>
        <w:jc w:val="center"/>
        <w:rPr>
          <w:rFonts w:ascii="Century Gothic" w:hAnsi="Century Gothic"/>
          <w:b/>
          <w:color w:val="1F3864" w:themeColor="accent5" w:themeShade="80"/>
          <w:sz w:val="20"/>
        </w:rPr>
      </w:pPr>
      <w:r w:rsidRPr="00455880">
        <w:rPr>
          <w:rFonts w:ascii="Century Gothic" w:hAnsi="Century Gothic"/>
          <w:b/>
          <w:color w:val="1F3864" w:themeColor="accent5" w:themeShade="80"/>
          <w:sz w:val="20"/>
        </w:rPr>
        <w:t>Dirección General Administrativa / Dirección de Recursos Humanos</w:t>
      </w:r>
    </w:p>
    <w:p w:rsidR="00455880" w:rsidRPr="00455880" w:rsidRDefault="00455880" w:rsidP="00455880">
      <w:pPr>
        <w:jc w:val="center"/>
        <w:rPr>
          <w:rFonts w:ascii="Century Gothic" w:hAnsi="Century Gothic" w:cs="Arial"/>
          <w:b/>
          <w:color w:val="1F3864" w:themeColor="accent5" w:themeShade="80"/>
        </w:rPr>
      </w:pPr>
    </w:p>
    <w:p w:rsidR="004550C4" w:rsidRPr="004550C4" w:rsidRDefault="00D66CCE" w:rsidP="004550C4">
      <w:pPr>
        <w:pStyle w:val="Sinespaciado"/>
        <w:jc w:val="center"/>
        <w:rPr>
          <w:rFonts w:ascii="Century Gothic" w:hAnsi="Century Gothic"/>
          <w:b/>
          <w:color w:val="1F3864" w:themeColor="accent5" w:themeShade="80"/>
          <w:sz w:val="20"/>
        </w:rPr>
      </w:pPr>
      <w:r w:rsidRPr="004550C4">
        <w:rPr>
          <w:rFonts w:ascii="Century Gothic" w:hAnsi="Century Gothic"/>
          <w:b/>
          <w:color w:val="1F3864" w:themeColor="accent5" w:themeShade="80"/>
          <w:sz w:val="20"/>
        </w:rPr>
        <w:t xml:space="preserve">Información Complementaria a Reporte de </w:t>
      </w:r>
      <w:r w:rsidR="00843EA5">
        <w:rPr>
          <w:rFonts w:ascii="Century Gothic" w:hAnsi="Century Gothic"/>
          <w:b/>
          <w:color w:val="1F3864" w:themeColor="accent5" w:themeShade="80"/>
          <w:sz w:val="20"/>
        </w:rPr>
        <w:t>Selección de Personal</w:t>
      </w:r>
      <w:bookmarkStart w:id="0" w:name="_GoBack"/>
      <w:bookmarkEnd w:id="0"/>
    </w:p>
    <w:p w:rsidR="00455880" w:rsidRPr="004550C4" w:rsidRDefault="00455880" w:rsidP="004550C4">
      <w:pPr>
        <w:pStyle w:val="Sinespaciado"/>
        <w:jc w:val="center"/>
        <w:rPr>
          <w:rFonts w:ascii="Century Gothic" w:hAnsi="Century Gothic"/>
          <w:b/>
          <w:color w:val="1F3864" w:themeColor="accent5" w:themeShade="80"/>
          <w:sz w:val="20"/>
        </w:rPr>
      </w:pPr>
      <w:r w:rsidRPr="004550C4">
        <w:rPr>
          <w:rFonts w:ascii="Century Gothic" w:hAnsi="Century Gothic"/>
          <w:b/>
          <w:color w:val="1F3864" w:themeColor="accent5" w:themeShade="80"/>
          <w:sz w:val="20"/>
        </w:rPr>
        <w:t xml:space="preserve">Recomendaciones para el desarrollo de las </w:t>
      </w:r>
      <w:r w:rsidR="004550C4" w:rsidRPr="004550C4">
        <w:rPr>
          <w:rFonts w:ascii="Century Gothic" w:hAnsi="Century Gothic"/>
          <w:b/>
          <w:color w:val="1F3864" w:themeColor="accent5" w:themeShade="80"/>
          <w:sz w:val="20"/>
        </w:rPr>
        <w:t>capacidades.</w:t>
      </w:r>
    </w:p>
    <w:p w:rsidR="00455880" w:rsidRPr="00455880" w:rsidRDefault="00455880" w:rsidP="00455880">
      <w:pPr>
        <w:jc w:val="center"/>
        <w:rPr>
          <w:rFonts w:ascii="Century Gothic" w:hAnsi="Century Gothic"/>
          <w:b/>
          <w:color w:val="1F3864" w:themeColor="accent5" w:themeShade="80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455880" w:rsidRPr="00D66CCE" w:rsidTr="00D66CCE">
        <w:tc>
          <w:tcPr>
            <w:tcW w:w="2830" w:type="dxa"/>
            <w:shd w:val="clear" w:color="auto" w:fill="1F3864" w:themeFill="accent5" w:themeFillShade="80"/>
          </w:tcPr>
          <w:p w:rsidR="00455880" w:rsidRPr="00D66CCE" w:rsidRDefault="00455880" w:rsidP="00455880">
            <w:pPr>
              <w:rPr>
                <w:rFonts w:ascii="Century Gothic" w:hAnsi="Century Gothic"/>
                <w:sz w:val="20"/>
                <w:szCs w:val="20"/>
              </w:rPr>
            </w:pPr>
            <w:r w:rsidRPr="00D66CCE">
              <w:rPr>
                <w:rFonts w:ascii="Century Gothic" w:hAnsi="Century Gothic"/>
                <w:sz w:val="20"/>
                <w:szCs w:val="20"/>
              </w:rPr>
              <w:t>Persona candidata:</w:t>
            </w:r>
          </w:p>
        </w:tc>
        <w:tc>
          <w:tcPr>
            <w:tcW w:w="5998" w:type="dxa"/>
            <w:shd w:val="clear" w:color="auto" w:fill="FFFFFF" w:themeFill="background1"/>
          </w:tcPr>
          <w:p w:rsidR="008A43A8" w:rsidRPr="00D66CCE" w:rsidRDefault="001F0F35" w:rsidP="00455880">
            <w:pPr>
              <w:rPr>
                <w:rFonts w:ascii="Century Gothic" w:hAnsi="Century Gothic"/>
                <w:sz w:val="20"/>
                <w:szCs w:val="20"/>
              </w:rPr>
            </w:pPr>
            <w:r w:rsidRPr="001F0F35">
              <w:rPr>
                <w:rFonts w:ascii="Century Gothic" w:hAnsi="Century Gothic"/>
                <w:sz w:val="20"/>
                <w:szCs w:val="20"/>
              </w:rPr>
              <w:tab/>
            </w:r>
            <w:r w:rsidRPr="001F0F35">
              <w:rPr>
                <w:rFonts w:ascii="Century Gothic" w:hAnsi="Century Gothic"/>
                <w:sz w:val="20"/>
                <w:szCs w:val="20"/>
              </w:rPr>
              <w:tab/>
            </w:r>
            <w:r w:rsidRPr="001F0F35">
              <w:rPr>
                <w:rFonts w:ascii="Century Gothic" w:hAnsi="Century Gothic"/>
                <w:sz w:val="20"/>
                <w:szCs w:val="20"/>
              </w:rPr>
              <w:tab/>
            </w:r>
            <w:r w:rsidRPr="001F0F35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D66CCE" w:rsidRPr="00D66CCE" w:rsidTr="00D66CCE">
        <w:tc>
          <w:tcPr>
            <w:tcW w:w="2830" w:type="dxa"/>
            <w:shd w:val="clear" w:color="auto" w:fill="1F3864" w:themeFill="accent5" w:themeFillShade="80"/>
          </w:tcPr>
          <w:p w:rsidR="00D66CCE" w:rsidRPr="00D66CCE" w:rsidRDefault="00D66CCE" w:rsidP="0045588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Puesto funcional:</w:t>
            </w:r>
          </w:p>
        </w:tc>
        <w:tc>
          <w:tcPr>
            <w:tcW w:w="5998" w:type="dxa"/>
            <w:shd w:val="clear" w:color="auto" w:fill="FFFFFF" w:themeFill="background1"/>
          </w:tcPr>
          <w:p w:rsidR="00D66CCE" w:rsidRPr="00D66CCE" w:rsidRDefault="001F0F35" w:rsidP="00455880">
            <w:pPr>
              <w:rPr>
                <w:rFonts w:ascii="Century Gothic" w:hAnsi="Century Gothic"/>
                <w:sz w:val="20"/>
                <w:szCs w:val="20"/>
              </w:rPr>
            </w:pPr>
            <w:r w:rsidRPr="001F0F35">
              <w:rPr>
                <w:rFonts w:ascii="Century Gothic" w:hAnsi="Century Gothic"/>
                <w:sz w:val="20"/>
                <w:szCs w:val="20"/>
              </w:rPr>
              <w:tab/>
            </w:r>
            <w:r w:rsidRPr="001F0F35">
              <w:rPr>
                <w:rFonts w:ascii="Century Gothic" w:hAnsi="Century Gothic"/>
                <w:sz w:val="20"/>
                <w:szCs w:val="20"/>
              </w:rPr>
              <w:tab/>
            </w:r>
            <w:r w:rsidRPr="001F0F35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455880" w:rsidRPr="00D66CCE" w:rsidTr="00D66CCE">
        <w:tc>
          <w:tcPr>
            <w:tcW w:w="2830" w:type="dxa"/>
            <w:shd w:val="clear" w:color="auto" w:fill="1F3864" w:themeFill="accent5" w:themeFillShade="80"/>
          </w:tcPr>
          <w:p w:rsidR="00455880" w:rsidRPr="00D66CCE" w:rsidRDefault="00455880" w:rsidP="00455880">
            <w:pPr>
              <w:rPr>
                <w:rFonts w:ascii="Century Gothic" w:hAnsi="Century Gothic"/>
                <w:sz w:val="20"/>
                <w:szCs w:val="20"/>
              </w:rPr>
            </w:pPr>
            <w:r w:rsidRPr="00D66CCE">
              <w:rPr>
                <w:rFonts w:ascii="Century Gothic" w:hAnsi="Century Gothic"/>
                <w:sz w:val="20"/>
                <w:szCs w:val="20"/>
              </w:rPr>
              <w:t xml:space="preserve">Fecha de la validación: </w:t>
            </w:r>
          </w:p>
        </w:tc>
        <w:tc>
          <w:tcPr>
            <w:tcW w:w="5998" w:type="dxa"/>
            <w:shd w:val="clear" w:color="auto" w:fill="FFFFFF" w:themeFill="background1"/>
          </w:tcPr>
          <w:p w:rsidR="00455880" w:rsidRPr="000276FA" w:rsidRDefault="00455880" w:rsidP="000276F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950B0" w:rsidRDefault="007950B0" w:rsidP="008A43A8">
      <w:pPr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567"/>
        <w:tblW w:w="8852" w:type="dxa"/>
        <w:tblLook w:val="04A0" w:firstRow="1" w:lastRow="0" w:firstColumn="1" w:lastColumn="0" w:noHBand="0" w:noVBand="1"/>
      </w:tblPr>
      <w:tblGrid>
        <w:gridCol w:w="8852"/>
      </w:tblGrid>
      <w:tr w:rsidR="007950B0" w:rsidTr="007950B0">
        <w:trPr>
          <w:trHeight w:val="997"/>
        </w:trPr>
        <w:tc>
          <w:tcPr>
            <w:tcW w:w="8852" w:type="dxa"/>
          </w:tcPr>
          <w:p w:rsidR="007950B0" w:rsidRPr="000276FA" w:rsidRDefault="007950B0" w:rsidP="007950B0">
            <w:pPr>
              <w:jc w:val="both"/>
              <w:rPr>
                <w:rFonts w:ascii="Century Gothic" w:hAnsi="Century Gothic"/>
              </w:rPr>
            </w:pPr>
          </w:p>
          <w:p w:rsidR="007950B0" w:rsidRDefault="007950B0" w:rsidP="007950B0">
            <w:pPr>
              <w:pStyle w:val="Prrafodelista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7950B0" w:rsidRDefault="007950B0" w:rsidP="008A43A8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Capacidad 1</w:t>
      </w:r>
      <w:r w:rsidRPr="00D66CCE">
        <w:rPr>
          <w:rFonts w:ascii="Century Gothic" w:hAnsi="Century Gothic" w:cs="Arial"/>
          <w:b/>
          <w:sz w:val="20"/>
          <w:szCs w:val="20"/>
        </w:rPr>
        <w:t>:</w:t>
      </w:r>
    </w:p>
    <w:p w:rsidR="008A43A8" w:rsidRDefault="008A43A8" w:rsidP="00D66CCE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D66CCE" w:rsidRDefault="00434786" w:rsidP="00D66CCE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Capacidad 2</w:t>
      </w:r>
      <w:r w:rsidR="00D66CCE" w:rsidRPr="00D66CCE">
        <w:rPr>
          <w:rFonts w:ascii="Century Gothic" w:hAnsi="Century Gothic" w:cs="Arial"/>
          <w:b/>
          <w:sz w:val="20"/>
          <w:szCs w:val="20"/>
        </w:rPr>
        <w:t>:</w:t>
      </w:r>
    </w:p>
    <w:tbl>
      <w:tblPr>
        <w:tblStyle w:val="Tablaconcuadrcula"/>
        <w:tblpPr w:leftFromText="141" w:rightFromText="141" w:vertAnchor="text" w:horzAnchor="margin" w:tblpY="40"/>
        <w:tblW w:w="8890" w:type="dxa"/>
        <w:tblLook w:val="04A0" w:firstRow="1" w:lastRow="0" w:firstColumn="1" w:lastColumn="0" w:noHBand="0" w:noVBand="1"/>
      </w:tblPr>
      <w:tblGrid>
        <w:gridCol w:w="8890"/>
      </w:tblGrid>
      <w:tr w:rsidR="004550C4" w:rsidTr="007950B0">
        <w:trPr>
          <w:trHeight w:val="1078"/>
        </w:trPr>
        <w:tc>
          <w:tcPr>
            <w:tcW w:w="8890" w:type="dxa"/>
          </w:tcPr>
          <w:p w:rsidR="004550C4" w:rsidRPr="00D66CCE" w:rsidRDefault="004550C4" w:rsidP="004550C4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4550C4" w:rsidRDefault="004550C4" w:rsidP="00434786">
            <w:pPr>
              <w:ind w:left="72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7950B0" w:rsidRDefault="007950B0" w:rsidP="007950B0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4550C4" w:rsidRDefault="007950B0" w:rsidP="00D66CCE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Capacidad 3: </w:t>
      </w:r>
    </w:p>
    <w:tbl>
      <w:tblPr>
        <w:tblStyle w:val="Tablaconcuadrcula"/>
        <w:tblpPr w:leftFromText="141" w:rightFromText="141" w:vertAnchor="text" w:horzAnchor="margin" w:tblpY="324"/>
        <w:tblW w:w="8877" w:type="dxa"/>
        <w:tblLook w:val="04A0" w:firstRow="1" w:lastRow="0" w:firstColumn="1" w:lastColumn="0" w:noHBand="0" w:noVBand="1"/>
      </w:tblPr>
      <w:tblGrid>
        <w:gridCol w:w="8877"/>
      </w:tblGrid>
      <w:tr w:rsidR="00434786" w:rsidTr="00434786">
        <w:trPr>
          <w:trHeight w:val="1073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86" w:rsidRDefault="00434786" w:rsidP="00434786">
            <w:pPr>
              <w:jc w:val="both"/>
              <w:rPr>
                <w:rFonts w:ascii="Century Gothic" w:hAnsi="Century Gothic"/>
              </w:rPr>
            </w:pPr>
          </w:p>
          <w:p w:rsidR="00434786" w:rsidRDefault="00434786" w:rsidP="00434786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434786" w:rsidRDefault="00434786" w:rsidP="008A43A8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8A43A8" w:rsidRDefault="00434786" w:rsidP="008A43A8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Capacidad 4: </w:t>
      </w:r>
    </w:p>
    <w:tbl>
      <w:tblPr>
        <w:tblStyle w:val="Tablaconcuadrcula"/>
        <w:tblpPr w:leftFromText="141" w:rightFromText="141" w:vertAnchor="text" w:horzAnchor="margin" w:tblpY="40"/>
        <w:tblW w:w="8977" w:type="dxa"/>
        <w:tblLook w:val="04A0" w:firstRow="1" w:lastRow="0" w:firstColumn="1" w:lastColumn="0" w:noHBand="0" w:noVBand="1"/>
      </w:tblPr>
      <w:tblGrid>
        <w:gridCol w:w="8977"/>
      </w:tblGrid>
      <w:tr w:rsidR="008A43A8" w:rsidTr="007950B0">
        <w:trPr>
          <w:trHeight w:val="1091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A8" w:rsidRDefault="008A43A8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A43A8" w:rsidRDefault="008A43A8" w:rsidP="00434786">
            <w:pPr>
              <w:ind w:left="72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D66CCE" w:rsidRPr="00D66CCE" w:rsidRDefault="00D66CCE" w:rsidP="00434786">
      <w:pPr>
        <w:jc w:val="center"/>
        <w:rPr>
          <w:rFonts w:ascii="Century Gothic" w:hAnsi="Century Gothic"/>
        </w:rPr>
      </w:pPr>
    </w:p>
    <w:sectPr w:rsidR="00D66CCE" w:rsidRPr="00D66CCE" w:rsidSect="00455880">
      <w:headerReference w:type="default" r:id="rId8"/>
      <w:pgSz w:w="12240" w:h="15840"/>
      <w:pgMar w:top="1417" w:right="1701" w:bottom="1417" w:left="1701" w:header="708" w:footer="708" w:gutter="0"/>
      <w:pgBorders w:offsetFrom="page">
        <w:top w:val="single" w:sz="12" w:space="24" w:color="2F5496" w:themeColor="accent5" w:themeShade="BF"/>
        <w:left w:val="single" w:sz="12" w:space="24" w:color="2F5496" w:themeColor="accent5" w:themeShade="BF"/>
        <w:bottom w:val="single" w:sz="12" w:space="24" w:color="2F5496" w:themeColor="accent5" w:themeShade="BF"/>
        <w:right w:val="single" w:sz="12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B22" w:rsidRDefault="00BB1B22" w:rsidP="00455880">
      <w:pPr>
        <w:spacing w:after="0" w:line="240" w:lineRule="auto"/>
      </w:pPr>
      <w:r>
        <w:separator/>
      </w:r>
    </w:p>
  </w:endnote>
  <w:endnote w:type="continuationSeparator" w:id="0">
    <w:p w:rsidR="00BB1B22" w:rsidRDefault="00BB1B22" w:rsidP="0045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B22" w:rsidRDefault="00BB1B22" w:rsidP="00455880">
      <w:pPr>
        <w:spacing w:after="0" w:line="240" w:lineRule="auto"/>
      </w:pPr>
      <w:r>
        <w:separator/>
      </w:r>
    </w:p>
  </w:footnote>
  <w:footnote w:type="continuationSeparator" w:id="0">
    <w:p w:rsidR="00BB1B22" w:rsidRDefault="00BB1B22" w:rsidP="00455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880" w:rsidRDefault="0045588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5407191</wp:posOffset>
          </wp:positionH>
          <wp:positionV relativeFrom="paragraph">
            <wp:posOffset>-99695</wp:posOffset>
          </wp:positionV>
          <wp:extent cx="816610" cy="922020"/>
          <wp:effectExtent l="0" t="0" r="2540" b="0"/>
          <wp:wrapSquare wrapText="bothSides"/>
          <wp:docPr id="1" name="Imagen 2" descr="https://portalrh.guanajuato.gob.mx/img/NormaIgual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https://portalrh.guanajuato.gob.mx/img/NormaIguald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9220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-578954</wp:posOffset>
          </wp:positionH>
          <wp:positionV relativeFrom="paragraph">
            <wp:posOffset>-12700</wp:posOffset>
          </wp:positionV>
          <wp:extent cx="1391285" cy="694690"/>
          <wp:effectExtent l="0" t="0" r="0" b="0"/>
          <wp:wrapSquare wrapText="bothSides"/>
          <wp:docPr id="2" name="Imagen 5" descr="Resultado de imagen para logo secretaria de finanzas guanaju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Resultado de imagen para logo secretaria de finanzas guanajuat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852"/>
                  <a:stretch/>
                </pic:blipFill>
                <pic:spPr bwMode="auto">
                  <a:xfrm>
                    <a:off x="0" y="0"/>
                    <a:ext cx="1391285" cy="6946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1EFB"/>
    <w:multiLevelType w:val="hybridMultilevel"/>
    <w:tmpl w:val="5A46BE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8080C"/>
    <w:multiLevelType w:val="hybridMultilevel"/>
    <w:tmpl w:val="D9F2B2E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52807"/>
    <w:multiLevelType w:val="hybridMultilevel"/>
    <w:tmpl w:val="8D347E1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32BBF"/>
    <w:multiLevelType w:val="hybridMultilevel"/>
    <w:tmpl w:val="2144A9A8"/>
    <w:lvl w:ilvl="0" w:tplc="96420B6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80"/>
    <w:rsid w:val="000276FA"/>
    <w:rsid w:val="00045467"/>
    <w:rsid w:val="00054FBC"/>
    <w:rsid w:val="00070996"/>
    <w:rsid w:val="00081A42"/>
    <w:rsid w:val="00082E83"/>
    <w:rsid w:val="00092E09"/>
    <w:rsid w:val="00127FAA"/>
    <w:rsid w:val="00173A55"/>
    <w:rsid w:val="001F0F35"/>
    <w:rsid w:val="00297887"/>
    <w:rsid w:val="003544E1"/>
    <w:rsid w:val="00434786"/>
    <w:rsid w:val="004550C4"/>
    <w:rsid w:val="00455880"/>
    <w:rsid w:val="004A4F30"/>
    <w:rsid w:val="004A5CC2"/>
    <w:rsid w:val="004A737F"/>
    <w:rsid w:val="004E2DC6"/>
    <w:rsid w:val="005F19DD"/>
    <w:rsid w:val="006F0C21"/>
    <w:rsid w:val="006F5522"/>
    <w:rsid w:val="00712552"/>
    <w:rsid w:val="00713905"/>
    <w:rsid w:val="007950B0"/>
    <w:rsid w:val="007B4C93"/>
    <w:rsid w:val="00830EBC"/>
    <w:rsid w:val="00837570"/>
    <w:rsid w:val="00843EA5"/>
    <w:rsid w:val="00870AEC"/>
    <w:rsid w:val="008A43A8"/>
    <w:rsid w:val="00AB5CD0"/>
    <w:rsid w:val="00AC2469"/>
    <w:rsid w:val="00AE5C84"/>
    <w:rsid w:val="00B270BF"/>
    <w:rsid w:val="00B978CB"/>
    <w:rsid w:val="00BB1B22"/>
    <w:rsid w:val="00BB6ED8"/>
    <w:rsid w:val="00C208CC"/>
    <w:rsid w:val="00C346F9"/>
    <w:rsid w:val="00C710AD"/>
    <w:rsid w:val="00D40D89"/>
    <w:rsid w:val="00D579F2"/>
    <w:rsid w:val="00D66CCE"/>
    <w:rsid w:val="00D777B2"/>
    <w:rsid w:val="00DB04B4"/>
    <w:rsid w:val="00DE29A2"/>
    <w:rsid w:val="00DE6A0C"/>
    <w:rsid w:val="00EC3169"/>
    <w:rsid w:val="00EF59A4"/>
    <w:rsid w:val="00FA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80"/>
  </w:style>
  <w:style w:type="paragraph" w:styleId="Ttulo1">
    <w:name w:val="heading 1"/>
    <w:basedOn w:val="Normal"/>
    <w:next w:val="Normal"/>
    <w:link w:val="Ttulo1Car"/>
    <w:uiPriority w:val="9"/>
    <w:qFormat/>
    <w:rsid w:val="004558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558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58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58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558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558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558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558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558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58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558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58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558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558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558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558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5588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558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5588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558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5588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5588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5588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55880"/>
    <w:rPr>
      <w:b/>
      <w:bCs/>
    </w:rPr>
  </w:style>
  <w:style w:type="character" w:styleId="nfasis">
    <w:name w:val="Emphasis"/>
    <w:basedOn w:val="Fuentedeprrafopredeter"/>
    <w:uiPriority w:val="20"/>
    <w:qFormat/>
    <w:rsid w:val="00455880"/>
    <w:rPr>
      <w:i/>
      <w:iCs/>
    </w:rPr>
  </w:style>
  <w:style w:type="paragraph" w:styleId="Sinespaciado">
    <w:name w:val="No Spacing"/>
    <w:uiPriority w:val="1"/>
    <w:qFormat/>
    <w:rsid w:val="0045588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55880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55880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588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5880"/>
    <w:rPr>
      <w:b/>
      <w:bCs/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455880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455880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455880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455880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455880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55880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455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880"/>
  </w:style>
  <w:style w:type="paragraph" w:styleId="Piedepgina">
    <w:name w:val="footer"/>
    <w:basedOn w:val="Normal"/>
    <w:link w:val="PiedepginaCar"/>
    <w:uiPriority w:val="99"/>
    <w:unhideWhenUsed/>
    <w:rsid w:val="00455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880"/>
  </w:style>
  <w:style w:type="table" w:styleId="Tablaconcuadrcula">
    <w:name w:val="Table Grid"/>
    <w:basedOn w:val="Tablanormal"/>
    <w:uiPriority w:val="39"/>
    <w:rsid w:val="00455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58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C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80"/>
  </w:style>
  <w:style w:type="paragraph" w:styleId="Ttulo1">
    <w:name w:val="heading 1"/>
    <w:basedOn w:val="Normal"/>
    <w:next w:val="Normal"/>
    <w:link w:val="Ttulo1Car"/>
    <w:uiPriority w:val="9"/>
    <w:qFormat/>
    <w:rsid w:val="004558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558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58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58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558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558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558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558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558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58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558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58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558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558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558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558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5588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558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5588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558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5588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5588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5588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55880"/>
    <w:rPr>
      <w:b/>
      <w:bCs/>
    </w:rPr>
  </w:style>
  <w:style w:type="character" w:styleId="nfasis">
    <w:name w:val="Emphasis"/>
    <w:basedOn w:val="Fuentedeprrafopredeter"/>
    <w:uiPriority w:val="20"/>
    <w:qFormat/>
    <w:rsid w:val="00455880"/>
    <w:rPr>
      <w:i/>
      <w:iCs/>
    </w:rPr>
  </w:style>
  <w:style w:type="paragraph" w:styleId="Sinespaciado">
    <w:name w:val="No Spacing"/>
    <w:uiPriority w:val="1"/>
    <w:qFormat/>
    <w:rsid w:val="0045588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55880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55880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588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5880"/>
    <w:rPr>
      <w:b/>
      <w:bCs/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455880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455880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455880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455880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455880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55880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455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880"/>
  </w:style>
  <w:style w:type="paragraph" w:styleId="Piedepgina">
    <w:name w:val="footer"/>
    <w:basedOn w:val="Normal"/>
    <w:link w:val="PiedepginaCar"/>
    <w:uiPriority w:val="99"/>
    <w:unhideWhenUsed/>
    <w:rsid w:val="00455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880"/>
  </w:style>
  <w:style w:type="table" w:styleId="Tablaconcuadrcula">
    <w:name w:val="Table Grid"/>
    <w:basedOn w:val="Tablanormal"/>
    <w:uiPriority w:val="39"/>
    <w:rsid w:val="00455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58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Isabel Vazquez Jaramillo</dc:creator>
  <cp:lastModifiedBy>martin nhl</cp:lastModifiedBy>
  <cp:revision>6</cp:revision>
  <cp:lastPrinted>2019-09-17T15:33:00Z</cp:lastPrinted>
  <dcterms:created xsi:type="dcterms:W3CDTF">2019-10-18T17:07:00Z</dcterms:created>
  <dcterms:modified xsi:type="dcterms:W3CDTF">2019-12-05T20:45:00Z</dcterms:modified>
</cp:coreProperties>
</file>